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4B" w:rsidRPr="004F504B" w:rsidRDefault="004F504B" w:rsidP="004F504B">
      <w:pPr>
        <w:shd w:val="clear" w:color="auto" w:fill="FFFFFF"/>
        <w:spacing w:line="240" w:lineRule="auto"/>
        <w:jc w:val="center"/>
        <w:textAlignment w:val="baseline"/>
        <w:rPr>
          <w:rFonts w:ascii="Museo Sans Cyrl 300" w:eastAsia="Times New Roman" w:hAnsi="Museo Sans Cyrl 300" w:cs="Times New Roman"/>
          <w:color w:val="333333"/>
          <w:sz w:val="18"/>
          <w:szCs w:val="18"/>
          <w:lang w:eastAsia="uk-UA"/>
        </w:rPr>
      </w:pPr>
    </w:p>
    <w:p w:rsidR="004F504B" w:rsidRPr="004F504B" w:rsidRDefault="004F504B" w:rsidP="004F504B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0"/>
        <w:rPr>
          <w:rFonts w:ascii="Museo Sans Cyrl 900" w:eastAsia="Times New Roman" w:hAnsi="Museo Sans Cyrl 900" w:cs="Times New Roman"/>
          <w:b/>
          <w:bCs/>
          <w:caps/>
          <w:color w:val="FF0000"/>
          <w:kern w:val="36"/>
          <w:sz w:val="45"/>
          <w:szCs w:val="45"/>
          <w:u w:val="single"/>
          <w:lang w:eastAsia="uk-UA"/>
        </w:rPr>
      </w:pPr>
      <w:r w:rsidRPr="004F504B">
        <w:rPr>
          <w:rFonts w:ascii="Museo Sans Cyrl 900" w:eastAsia="Times New Roman" w:hAnsi="Museo Sans Cyrl 900" w:cs="Times New Roman"/>
          <w:b/>
          <w:bCs/>
          <w:caps/>
          <w:color w:val="FF0000"/>
          <w:kern w:val="36"/>
          <w:sz w:val="45"/>
          <w:szCs w:val="45"/>
          <w:u w:val="single"/>
          <w:bdr w:val="none" w:sz="0" w:space="0" w:color="auto" w:frame="1"/>
          <w:lang w:eastAsia="uk-UA"/>
        </w:rPr>
        <w:t>ПРАВИЛА ПОВЕДІНКИ В УКРИТТІ</w:t>
      </w:r>
    </w:p>
    <w:p w:rsidR="004F504B" w:rsidRPr="004F504B" w:rsidRDefault="004F504B" w:rsidP="004F504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Myriad Pro" w:eastAsia="Times New Roman" w:hAnsi="Myriad Pro" w:cs="Times New Roman"/>
          <w:color w:val="333333"/>
          <w:sz w:val="40"/>
          <w:szCs w:val="40"/>
          <w:lang w:eastAsia="uk-UA"/>
        </w:rPr>
      </w:pPr>
      <w:r w:rsidRPr="004F504B">
        <w:rPr>
          <w:rFonts w:ascii="Myriad Pro" w:eastAsia="Times New Roman" w:hAnsi="Myriad Pro" w:cs="Times New Roman"/>
          <w:color w:val="333333"/>
          <w:sz w:val="40"/>
          <w:szCs w:val="40"/>
          <w:lang w:eastAsia="uk-UA"/>
        </w:rPr>
        <w:t xml:space="preserve"> </w:t>
      </w:r>
    </w:p>
    <w:p w:rsidR="004F504B" w:rsidRPr="004F504B" w:rsidRDefault="00BB43CB" w:rsidP="004F50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Myriad Pro" w:eastAsia="Times New Roman" w:hAnsi="Myriad Pro" w:cs="Times New Roman"/>
          <w:color w:val="333333"/>
          <w:sz w:val="40"/>
          <w:szCs w:val="40"/>
          <w:lang w:eastAsia="uk-UA"/>
        </w:rPr>
      </w:pPr>
      <w:r>
        <w:rPr>
          <w:rFonts w:ascii="Myriad Pro" w:eastAsia="Times New Roman" w:hAnsi="Myriad Pro" w:cs="Times New Roman"/>
          <w:b/>
          <w:bCs/>
          <w:color w:val="333333"/>
          <w:sz w:val="40"/>
          <w:szCs w:val="40"/>
          <w:bdr w:val="none" w:sz="0" w:space="0" w:color="auto" w:frame="1"/>
          <w:lang w:eastAsia="uk-UA"/>
        </w:rPr>
        <w:t xml:space="preserve">Слідуйте до укриття </w:t>
      </w:r>
      <w:r w:rsidR="004F504B" w:rsidRPr="004F504B">
        <w:rPr>
          <w:rFonts w:ascii="Myriad Pro" w:eastAsia="Times New Roman" w:hAnsi="Myriad Pro" w:cs="Times New Roman"/>
          <w:color w:val="333333"/>
          <w:sz w:val="40"/>
          <w:szCs w:val="40"/>
          <w:lang w:eastAsia="uk-UA"/>
        </w:rPr>
        <w:t> </w:t>
      </w:r>
      <w:r w:rsidR="004F504B" w:rsidRPr="004F504B">
        <w:rPr>
          <w:rFonts w:ascii="Myriad Pro" w:eastAsia="Times New Roman" w:hAnsi="Myriad Pro" w:cs="Times New Roman"/>
          <w:b/>
          <w:bCs/>
          <w:color w:val="333333"/>
          <w:sz w:val="40"/>
          <w:szCs w:val="40"/>
          <w:bdr w:val="none" w:sz="0" w:space="0" w:color="auto" w:frame="1"/>
          <w:lang w:eastAsia="uk-UA"/>
        </w:rPr>
        <w:t>після оголошення сигналу про тривогу</w:t>
      </w:r>
      <w:r w:rsidR="004F504B" w:rsidRPr="004F504B">
        <w:rPr>
          <w:rFonts w:ascii="Myriad Pro" w:eastAsia="Times New Roman" w:hAnsi="Myriad Pro" w:cs="Times New Roman"/>
          <w:color w:val="333333"/>
          <w:sz w:val="40"/>
          <w:szCs w:val="40"/>
          <w:lang w:eastAsia="uk-UA"/>
        </w:rPr>
        <w:t> </w:t>
      </w:r>
      <w:r w:rsidRPr="00BB43CB">
        <w:rPr>
          <w:rFonts w:ascii="Myriad Pro" w:eastAsia="Times New Roman" w:hAnsi="Myriad Pro" w:cs="Times New Roman"/>
          <w:b/>
          <w:color w:val="333333"/>
          <w:sz w:val="40"/>
          <w:szCs w:val="40"/>
          <w:lang w:eastAsia="uk-UA"/>
        </w:rPr>
        <w:t>лише у супроводі вчителя</w:t>
      </w:r>
      <w:r>
        <w:rPr>
          <w:rFonts w:ascii="Myriad Pro" w:eastAsia="Times New Roman" w:hAnsi="Myriad Pro" w:cs="Times New Roman"/>
          <w:color w:val="333333"/>
          <w:sz w:val="40"/>
          <w:szCs w:val="40"/>
          <w:lang w:eastAsia="uk-UA"/>
        </w:rPr>
        <w:t xml:space="preserve"> </w:t>
      </w:r>
      <w:r w:rsidR="004F504B" w:rsidRPr="004F504B">
        <w:rPr>
          <w:rFonts w:ascii="Myriad Pro" w:eastAsia="Times New Roman" w:hAnsi="Myriad Pro" w:cs="Times New Roman"/>
          <w:color w:val="333333"/>
          <w:sz w:val="40"/>
          <w:szCs w:val="40"/>
          <w:lang w:eastAsia="uk-UA"/>
        </w:rPr>
        <w:t xml:space="preserve">(сповіщається за допомогою сирен, гудків підприємств, вуличних гучномовців, телебачення та радіомовлення, сповіщень на мобільних додатках тощо).  </w:t>
      </w:r>
    </w:p>
    <w:p w:rsidR="004F504B" w:rsidRPr="004F504B" w:rsidRDefault="004F504B" w:rsidP="004F504B">
      <w:pPr>
        <w:shd w:val="clear" w:color="auto" w:fill="FFFFFF"/>
        <w:spacing w:after="0" w:line="240" w:lineRule="auto"/>
        <w:jc w:val="both"/>
        <w:textAlignment w:val="baseline"/>
        <w:rPr>
          <w:rFonts w:ascii="Myriad Pro" w:eastAsia="Times New Roman" w:hAnsi="Myriad Pro" w:cs="Times New Roman"/>
          <w:color w:val="333333"/>
          <w:sz w:val="40"/>
          <w:szCs w:val="40"/>
          <w:lang w:eastAsia="uk-UA"/>
        </w:rPr>
      </w:pPr>
      <w:r w:rsidRPr="004F504B">
        <w:rPr>
          <w:rFonts w:ascii="Myriad Pro" w:eastAsia="Times New Roman" w:hAnsi="Myriad Pro" w:cs="Times New Roman"/>
          <w:color w:val="333333"/>
          <w:sz w:val="40"/>
          <w:szCs w:val="40"/>
          <w:lang w:eastAsia="uk-UA"/>
        </w:rPr>
        <w:t> </w:t>
      </w:r>
    </w:p>
    <w:p w:rsidR="004F504B" w:rsidRPr="004F504B" w:rsidRDefault="004F504B" w:rsidP="004F50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Myriad Pro" w:eastAsia="Times New Roman" w:hAnsi="Myriad Pro" w:cs="Times New Roman"/>
          <w:color w:val="333333"/>
          <w:sz w:val="40"/>
          <w:szCs w:val="40"/>
          <w:lang w:eastAsia="uk-UA"/>
        </w:rPr>
      </w:pPr>
      <w:r w:rsidRPr="004F504B">
        <w:rPr>
          <w:rFonts w:ascii="Myriad Pro" w:eastAsia="Times New Roman" w:hAnsi="Myriad Pro" w:cs="Times New Roman"/>
          <w:b/>
          <w:bCs/>
          <w:color w:val="333333"/>
          <w:sz w:val="40"/>
          <w:szCs w:val="40"/>
          <w:bdr w:val="none" w:sz="0" w:space="0" w:color="auto" w:frame="1"/>
          <w:lang w:eastAsia="uk-UA"/>
        </w:rPr>
        <w:t>Візьміть із собою до укриття тривожну валізку.</w:t>
      </w:r>
      <w:r w:rsidRPr="004F504B">
        <w:rPr>
          <w:rFonts w:ascii="Myriad Pro" w:eastAsia="Times New Roman" w:hAnsi="Myriad Pro" w:cs="Times New Roman"/>
          <w:color w:val="333333"/>
          <w:sz w:val="40"/>
          <w:szCs w:val="40"/>
          <w:lang w:eastAsia="uk-UA"/>
        </w:rPr>
        <w:t xml:space="preserve"> </w:t>
      </w:r>
    </w:p>
    <w:p w:rsidR="004F504B" w:rsidRPr="004F504B" w:rsidRDefault="004F504B" w:rsidP="004F504B">
      <w:pPr>
        <w:pStyle w:val="a5"/>
        <w:rPr>
          <w:rFonts w:ascii="Myriad Pro" w:eastAsia="Times New Roman" w:hAnsi="Myriad Pro" w:cs="Times New Roman"/>
          <w:color w:val="333333"/>
          <w:sz w:val="40"/>
          <w:szCs w:val="40"/>
          <w:lang w:eastAsia="uk-UA"/>
        </w:rPr>
      </w:pPr>
    </w:p>
    <w:p w:rsidR="004F504B" w:rsidRPr="004F504B" w:rsidRDefault="004F504B" w:rsidP="004F504B">
      <w:pPr>
        <w:shd w:val="clear" w:color="auto" w:fill="FFFFFF"/>
        <w:spacing w:after="0" w:line="240" w:lineRule="auto"/>
        <w:jc w:val="both"/>
        <w:textAlignment w:val="baseline"/>
        <w:rPr>
          <w:rFonts w:ascii="Myriad Pro" w:eastAsia="Times New Roman" w:hAnsi="Myriad Pro" w:cs="Times New Roman"/>
          <w:color w:val="333333"/>
          <w:sz w:val="40"/>
          <w:szCs w:val="40"/>
          <w:lang w:eastAsia="uk-UA"/>
        </w:rPr>
      </w:pPr>
    </w:p>
    <w:p w:rsidR="004F504B" w:rsidRPr="004F504B" w:rsidRDefault="004F504B" w:rsidP="004F50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Myriad Pro" w:eastAsia="Times New Roman" w:hAnsi="Myriad Pro" w:cs="Times New Roman"/>
          <w:color w:val="333333"/>
          <w:sz w:val="40"/>
          <w:szCs w:val="40"/>
          <w:lang w:eastAsia="uk-UA"/>
        </w:rPr>
      </w:pPr>
      <w:r w:rsidRPr="004F504B">
        <w:rPr>
          <w:rFonts w:ascii="Myriad Pro" w:eastAsia="Times New Roman" w:hAnsi="Myriad Pro" w:cs="Times New Roman"/>
          <w:b/>
          <w:bCs/>
          <w:color w:val="333333"/>
          <w:sz w:val="40"/>
          <w:szCs w:val="40"/>
          <w:bdr w:val="none" w:sz="0" w:space="0" w:color="auto" w:frame="1"/>
          <w:lang w:eastAsia="uk-UA"/>
        </w:rPr>
        <w:t>Заходьте до укриття організовано, без паніки. </w:t>
      </w:r>
      <w:r w:rsidRPr="004F504B">
        <w:rPr>
          <w:rFonts w:ascii="Myriad Pro" w:eastAsia="Times New Roman" w:hAnsi="Myriad Pro" w:cs="Times New Roman"/>
          <w:color w:val="333333"/>
          <w:sz w:val="40"/>
          <w:szCs w:val="40"/>
          <w:lang w:eastAsia="uk-UA"/>
        </w:rPr>
        <w:t xml:space="preserve">Слідуйте вказівкам відповідальних осіб або особового складу з укриття.  </w:t>
      </w:r>
      <w:r w:rsidRPr="004F504B">
        <w:rPr>
          <w:rFonts w:ascii="Myriad Pro" w:eastAsia="Times New Roman" w:hAnsi="Myriad Pro" w:cs="Times New Roman"/>
          <w:color w:val="333333"/>
          <w:sz w:val="40"/>
          <w:szCs w:val="40"/>
          <w:lang w:eastAsia="uk-UA"/>
        </w:rPr>
        <w:br/>
        <w:t> </w:t>
      </w:r>
    </w:p>
    <w:p w:rsidR="004F504B" w:rsidRDefault="004F504B" w:rsidP="004F504B">
      <w:pPr>
        <w:shd w:val="clear" w:color="auto" w:fill="FFFFFF"/>
        <w:spacing w:after="0" w:line="240" w:lineRule="auto"/>
        <w:jc w:val="both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</w:p>
    <w:p w:rsidR="004F504B" w:rsidRDefault="004F504B" w:rsidP="004F504B">
      <w:pPr>
        <w:shd w:val="clear" w:color="auto" w:fill="FFFFFF"/>
        <w:spacing w:after="0" w:line="240" w:lineRule="auto"/>
        <w:jc w:val="both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</w:p>
    <w:p w:rsidR="004F504B" w:rsidRDefault="00BB43CB" w:rsidP="00BB43CB">
      <w:pPr>
        <w:shd w:val="clear" w:color="auto" w:fill="FFFFFF"/>
        <w:spacing w:after="0" w:line="240" w:lineRule="auto"/>
        <w:jc w:val="center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>
        <w:rPr>
          <w:noProof/>
          <w:lang w:eastAsia="uk-UA"/>
        </w:rPr>
        <w:drawing>
          <wp:inline distT="0" distB="0" distL="0" distR="0" wp14:anchorId="06C951C6" wp14:editId="26089402">
            <wp:extent cx="5392800" cy="288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2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04B" w:rsidRDefault="004F504B" w:rsidP="00BB43CB">
      <w:pPr>
        <w:shd w:val="clear" w:color="auto" w:fill="FFFFFF"/>
        <w:spacing w:after="0" w:line="240" w:lineRule="auto"/>
        <w:jc w:val="both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</w:p>
    <w:p w:rsidR="004F504B" w:rsidRDefault="004F504B" w:rsidP="004F504B">
      <w:pPr>
        <w:shd w:val="clear" w:color="auto" w:fill="FFFFFF"/>
        <w:spacing w:after="0" w:line="240" w:lineRule="auto"/>
        <w:jc w:val="both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</w:p>
    <w:p w:rsidR="00737490" w:rsidRDefault="00737490" w:rsidP="004F504B">
      <w:pPr>
        <w:shd w:val="clear" w:color="auto" w:fill="FFFFFF"/>
        <w:spacing w:after="0" w:line="240" w:lineRule="auto"/>
        <w:jc w:val="both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</w:p>
    <w:p w:rsidR="00737490" w:rsidRDefault="00737490" w:rsidP="004F504B">
      <w:pPr>
        <w:shd w:val="clear" w:color="auto" w:fill="FFFFFF"/>
        <w:spacing w:after="0" w:line="240" w:lineRule="auto"/>
        <w:jc w:val="both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bookmarkStart w:id="0" w:name="_GoBack"/>
      <w:bookmarkEnd w:id="0"/>
    </w:p>
    <w:p w:rsidR="004F504B" w:rsidRDefault="004F504B" w:rsidP="004F504B">
      <w:pPr>
        <w:shd w:val="clear" w:color="auto" w:fill="FFFFFF"/>
        <w:spacing w:after="0" w:line="240" w:lineRule="auto"/>
        <w:jc w:val="both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</w:p>
    <w:p w:rsidR="004F504B" w:rsidRPr="004F504B" w:rsidRDefault="004F504B" w:rsidP="004F504B">
      <w:pPr>
        <w:shd w:val="clear" w:color="auto" w:fill="FFFFFF"/>
        <w:spacing w:after="0" w:line="240" w:lineRule="auto"/>
        <w:jc w:val="both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</w:p>
    <w:p w:rsidR="004F504B" w:rsidRPr="004F504B" w:rsidRDefault="004F504B" w:rsidP="004F504B">
      <w:pPr>
        <w:shd w:val="clear" w:color="auto" w:fill="FFFFFF"/>
        <w:spacing w:after="0" w:line="240" w:lineRule="auto"/>
        <w:jc w:val="center"/>
        <w:textAlignment w:val="baseline"/>
        <w:rPr>
          <w:rFonts w:ascii="Myriad Pro" w:eastAsia="Times New Roman" w:hAnsi="Myriad Pro" w:cs="Times New Roman"/>
          <w:b/>
          <w:bCs/>
          <w:color w:val="FF0000"/>
          <w:sz w:val="44"/>
          <w:szCs w:val="44"/>
          <w:u w:val="single"/>
          <w:bdr w:val="none" w:sz="0" w:space="0" w:color="auto" w:frame="1"/>
          <w:lang w:eastAsia="uk-UA"/>
        </w:rPr>
      </w:pPr>
      <w:r w:rsidRPr="004F504B">
        <w:rPr>
          <w:rFonts w:ascii="Myriad Pro" w:eastAsia="Times New Roman" w:hAnsi="Myriad Pro" w:cs="Times New Roman"/>
          <w:b/>
          <w:bCs/>
          <w:color w:val="FF0000"/>
          <w:sz w:val="44"/>
          <w:szCs w:val="44"/>
          <w:u w:val="single"/>
          <w:bdr w:val="none" w:sz="0" w:space="0" w:color="auto" w:frame="1"/>
          <w:lang w:eastAsia="uk-UA"/>
        </w:rPr>
        <w:lastRenderedPageBreak/>
        <w:t>Під час перебування в укритті забороняється:</w:t>
      </w:r>
    </w:p>
    <w:p w:rsidR="004F504B" w:rsidRPr="004F504B" w:rsidRDefault="004F504B" w:rsidP="004F504B">
      <w:pPr>
        <w:shd w:val="clear" w:color="auto" w:fill="FFFFFF"/>
        <w:spacing w:after="0" w:line="240" w:lineRule="auto"/>
        <w:jc w:val="center"/>
        <w:textAlignment w:val="baseline"/>
        <w:rPr>
          <w:rFonts w:ascii="Myriad Pro" w:eastAsia="Times New Roman" w:hAnsi="Myriad Pro" w:cs="Times New Roman"/>
          <w:color w:val="333333"/>
          <w:sz w:val="40"/>
          <w:szCs w:val="40"/>
          <w:lang w:eastAsia="uk-UA"/>
        </w:rPr>
      </w:pPr>
    </w:p>
    <w:p w:rsidR="004F504B" w:rsidRPr="004F504B" w:rsidRDefault="004F504B" w:rsidP="004F504B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Myriad Pro" w:eastAsia="Times New Roman" w:hAnsi="Myriad Pro" w:cs="Times New Roman"/>
          <w:b/>
          <w:color w:val="333333"/>
          <w:sz w:val="44"/>
          <w:szCs w:val="44"/>
          <w:lang w:eastAsia="uk-UA"/>
        </w:rPr>
      </w:pPr>
      <w:r w:rsidRPr="004F504B">
        <w:rPr>
          <w:rFonts w:ascii="Myriad Pro" w:eastAsia="Times New Roman" w:hAnsi="Myriad Pro" w:cs="Times New Roman"/>
          <w:b/>
          <w:color w:val="333333"/>
          <w:sz w:val="44"/>
          <w:szCs w:val="44"/>
          <w:lang w:eastAsia="uk-UA"/>
        </w:rPr>
        <w:t>ходити по приміщенню без потреби;</w:t>
      </w:r>
    </w:p>
    <w:p w:rsidR="004F504B" w:rsidRPr="004F504B" w:rsidRDefault="004F504B" w:rsidP="004F504B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Myriad Pro" w:eastAsia="Times New Roman" w:hAnsi="Myriad Pro" w:cs="Times New Roman"/>
          <w:b/>
          <w:color w:val="333333"/>
          <w:sz w:val="44"/>
          <w:szCs w:val="44"/>
          <w:lang w:eastAsia="uk-UA"/>
        </w:rPr>
      </w:pPr>
      <w:r w:rsidRPr="004F504B">
        <w:rPr>
          <w:rFonts w:ascii="Myriad Pro" w:eastAsia="Times New Roman" w:hAnsi="Myriad Pro" w:cs="Times New Roman"/>
          <w:b/>
          <w:color w:val="333333"/>
          <w:sz w:val="44"/>
          <w:szCs w:val="44"/>
          <w:lang w:eastAsia="uk-UA"/>
        </w:rPr>
        <w:t>без дозволу пересувати предмети;</w:t>
      </w:r>
    </w:p>
    <w:p w:rsidR="004F504B" w:rsidRPr="004F504B" w:rsidRDefault="004F504B" w:rsidP="004F504B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Myriad Pro" w:eastAsia="Times New Roman" w:hAnsi="Myriad Pro" w:cs="Times New Roman"/>
          <w:b/>
          <w:color w:val="333333"/>
          <w:sz w:val="44"/>
          <w:szCs w:val="44"/>
          <w:lang w:eastAsia="uk-UA"/>
        </w:rPr>
      </w:pPr>
      <w:r w:rsidRPr="004F504B">
        <w:rPr>
          <w:rFonts w:ascii="Myriad Pro" w:eastAsia="Times New Roman" w:hAnsi="Myriad Pro" w:cs="Times New Roman"/>
          <w:b/>
          <w:color w:val="333333"/>
          <w:sz w:val="44"/>
          <w:szCs w:val="44"/>
          <w:lang w:eastAsia="uk-UA"/>
        </w:rPr>
        <w:t>самовільно заходити до службових приміщень;</w:t>
      </w:r>
    </w:p>
    <w:p w:rsidR="004F504B" w:rsidRPr="004F504B" w:rsidRDefault="004F504B" w:rsidP="004F504B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Myriad Pro" w:eastAsia="Times New Roman" w:hAnsi="Myriad Pro" w:cs="Times New Roman"/>
          <w:b/>
          <w:color w:val="333333"/>
          <w:sz w:val="44"/>
          <w:szCs w:val="44"/>
          <w:lang w:eastAsia="uk-UA"/>
        </w:rPr>
      </w:pPr>
      <w:r w:rsidRPr="004F504B">
        <w:rPr>
          <w:rFonts w:ascii="Myriad Pro" w:eastAsia="Times New Roman" w:hAnsi="Myriad Pro" w:cs="Times New Roman"/>
          <w:b/>
          <w:color w:val="333333"/>
          <w:sz w:val="44"/>
          <w:szCs w:val="44"/>
          <w:lang w:eastAsia="uk-UA"/>
        </w:rPr>
        <w:t>намагатися самовільно включати (виключати) агрегати спеціального обладнання;</w:t>
      </w:r>
    </w:p>
    <w:p w:rsidR="004F504B" w:rsidRPr="004F504B" w:rsidRDefault="004F504B" w:rsidP="004F504B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Myriad Pro" w:eastAsia="Times New Roman" w:hAnsi="Myriad Pro" w:cs="Times New Roman"/>
          <w:b/>
          <w:color w:val="333333"/>
          <w:sz w:val="44"/>
          <w:szCs w:val="44"/>
          <w:lang w:eastAsia="uk-UA"/>
        </w:rPr>
      </w:pPr>
      <w:r w:rsidRPr="004F504B">
        <w:rPr>
          <w:rFonts w:ascii="Myriad Pro" w:eastAsia="Times New Roman" w:hAnsi="Myriad Pro" w:cs="Times New Roman"/>
          <w:b/>
          <w:color w:val="333333"/>
          <w:sz w:val="44"/>
          <w:szCs w:val="44"/>
          <w:lang w:eastAsia="uk-UA"/>
        </w:rPr>
        <w:t>відкривати герметичні захисні двері;</w:t>
      </w:r>
    </w:p>
    <w:p w:rsidR="004F504B" w:rsidRPr="004F504B" w:rsidRDefault="004F504B" w:rsidP="004F504B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Myriad Pro" w:eastAsia="Times New Roman" w:hAnsi="Myriad Pro" w:cs="Times New Roman"/>
          <w:b/>
          <w:color w:val="333333"/>
          <w:sz w:val="44"/>
          <w:szCs w:val="44"/>
          <w:lang w:eastAsia="uk-UA"/>
        </w:rPr>
      </w:pPr>
      <w:r w:rsidRPr="004F504B">
        <w:rPr>
          <w:rFonts w:ascii="Myriad Pro" w:eastAsia="Times New Roman" w:hAnsi="Myriad Pro" w:cs="Times New Roman"/>
          <w:b/>
          <w:color w:val="333333"/>
          <w:sz w:val="44"/>
          <w:szCs w:val="44"/>
          <w:lang w:eastAsia="uk-UA"/>
        </w:rPr>
        <w:t>шуміти;</w:t>
      </w:r>
    </w:p>
    <w:p w:rsidR="004F504B" w:rsidRPr="004F504B" w:rsidRDefault="004F504B" w:rsidP="004F504B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Myriad Pro" w:eastAsia="Times New Roman" w:hAnsi="Myriad Pro" w:cs="Times New Roman"/>
          <w:b/>
          <w:color w:val="333333"/>
          <w:sz w:val="44"/>
          <w:szCs w:val="44"/>
          <w:lang w:eastAsia="uk-UA"/>
        </w:rPr>
      </w:pPr>
      <w:r w:rsidRPr="004F504B">
        <w:rPr>
          <w:rFonts w:ascii="Myriad Pro" w:eastAsia="Times New Roman" w:hAnsi="Myriad Pro" w:cs="Times New Roman"/>
          <w:b/>
          <w:color w:val="333333"/>
          <w:sz w:val="44"/>
          <w:szCs w:val="44"/>
          <w:lang w:eastAsia="uk-UA"/>
        </w:rPr>
        <w:t>палити;</w:t>
      </w:r>
    </w:p>
    <w:p w:rsidR="004F504B" w:rsidRPr="004F504B" w:rsidRDefault="004F504B" w:rsidP="004F504B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rFonts w:ascii="Myriad Pro" w:eastAsia="Times New Roman" w:hAnsi="Myriad Pro" w:cs="Times New Roman"/>
          <w:b/>
          <w:color w:val="333333"/>
          <w:sz w:val="44"/>
          <w:szCs w:val="44"/>
          <w:lang w:eastAsia="uk-UA"/>
        </w:rPr>
      </w:pPr>
      <w:r w:rsidRPr="004F504B">
        <w:rPr>
          <w:rFonts w:ascii="Myriad Pro" w:eastAsia="Times New Roman" w:hAnsi="Myriad Pro" w:cs="Times New Roman"/>
          <w:b/>
          <w:color w:val="333333"/>
          <w:sz w:val="44"/>
          <w:szCs w:val="44"/>
          <w:lang w:eastAsia="uk-UA"/>
        </w:rPr>
        <w:t>розпалювати відкритий вогонь.</w:t>
      </w:r>
      <w:r w:rsidRPr="004F504B">
        <w:rPr>
          <w:rFonts w:ascii="Myriad Pro" w:eastAsia="Times New Roman" w:hAnsi="Myriad Pro" w:cs="Times New Roman"/>
          <w:b/>
          <w:color w:val="333333"/>
          <w:sz w:val="44"/>
          <w:szCs w:val="44"/>
          <w:lang w:eastAsia="uk-UA"/>
        </w:rPr>
        <w:br/>
        <w:t> </w:t>
      </w:r>
    </w:p>
    <w:p w:rsidR="004F504B" w:rsidRPr="004F504B" w:rsidRDefault="004F504B" w:rsidP="004F50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Myriad Pro" w:eastAsia="Times New Roman" w:hAnsi="Myriad Pro" w:cs="Times New Roman"/>
          <w:color w:val="333333"/>
          <w:sz w:val="44"/>
          <w:szCs w:val="44"/>
          <w:lang w:eastAsia="uk-UA"/>
        </w:rPr>
      </w:pPr>
      <w:r w:rsidRPr="004F504B">
        <w:rPr>
          <w:rFonts w:ascii="Myriad Pro" w:eastAsia="Times New Roman" w:hAnsi="Myriad Pro" w:cs="Times New Roman"/>
          <w:b/>
          <w:bCs/>
          <w:color w:val="333333"/>
          <w:sz w:val="44"/>
          <w:szCs w:val="44"/>
          <w:bdr w:val="none" w:sz="0" w:space="0" w:color="auto" w:frame="1"/>
          <w:lang w:eastAsia="uk-UA"/>
        </w:rPr>
        <w:t>Покидати укриття можна з дозволу відповідальної особи після отримання сигналу, або в разі аварійного стану,</w:t>
      </w:r>
      <w:r w:rsidRPr="004F504B">
        <w:rPr>
          <w:rFonts w:ascii="Myriad Pro" w:eastAsia="Times New Roman" w:hAnsi="Myriad Pro" w:cs="Times New Roman"/>
          <w:color w:val="333333"/>
          <w:sz w:val="44"/>
          <w:szCs w:val="44"/>
          <w:lang w:eastAsia="uk-UA"/>
        </w:rPr>
        <w:t> що створює загрозу життю і здоров’ю громадян (наприклад, якщо там сталася пожежа, підвищено концентрацію шкідливих газів, закінчується повітря тощо). Якщо основні виходи не можна використовувати, евакуація відбувається через аварійні виходи.</w:t>
      </w:r>
      <w:r w:rsidRPr="004F504B">
        <w:rPr>
          <w:rFonts w:ascii="Myriad Pro" w:eastAsia="Times New Roman" w:hAnsi="Myriad Pro" w:cs="Times New Roman"/>
          <w:color w:val="333333"/>
          <w:sz w:val="44"/>
          <w:szCs w:val="44"/>
          <w:lang w:eastAsia="uk-UA"/>
        </w:rPr>
        <w:br/>
      </w:r>
      <w:r w:rsidRPr="004F504B">
        <w:rPr>
          <w:rFonts w:ascii="Myriad Pro" w:eastAsia="Times New Roman" w:hAnsi="Myriad Pro" w:cs="Times New Roman"/>
          <w:color w:val="333333"/>
          <w:sz w:val="44"/>
          <w:szCs w:val="44"/>
          <w:lang w:eastAsia="uk-UA"/>
        </w:rPr>
        <w:br/>
        <w:t>У разі завалу укриття або його пошкодження, відповідальні особи не чекаючи допомоги ззовні, мають організувати роботи щодо виходу із нього та за потреби залучити людей, які там перебувають.</w:t>
      </w:r>
      <w:r w:rsidRPr="004F504B">
        <w:rPr>
          <w:rFonts w:ascii="Myriad Pro" w:eastAsia="Times New Roman" w:hAnsi="Myriad Pro" w:cs="Times New Roman"/>
          <w:color w:val="333333"/>
          <w:sz w:val="44"/>
          <w:szCs w:val="44"/>
          <w:lang w:eastAsia="uk-UA"/>
        </w:rPr>
        <w:br/>
        <w:t> </w:t>
      </w:r>
    </w:p>
    <w:p w:rsidR="004F504B" w:rsidRPr="004F504B" w:rsidRDefault="004F504B" w:rsidP="004F50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Myriad Pro" w:eastAsia="Times New Roman" w:hAnsi="Myriad Pro" w:cs="Times New Roman"/>
          <w:color w:val="333333"/>
          <w:sz w:val="44"/>
          <w:szCs w:val="44"/>
          <w:lang w:eastAsia="uk-UA"/>
        </w:rPr>
      </w:pPr>
      <w:r w:rsidRPr="004F504B">
        <w:rPr>
          <w:rFonts w:ascii="Myriad Pro" w:eastAsia="Times New Roman" w:hAnsi="Myriad Pro" w:cs="Times New Roman"/>
          <w:b/>
          <w:bCs/>
          <w:color w:val="333333"/>
          <w:sz w:val="44"/>
          <w:szCs w:val="44"/>
          <w:bdr w:val="none" w:sz="0" w:space="0" w:color="auto" w:frame="1"/>
          <w:lang w:eastAsia="uk-UA"/>
        </w:rPr>
        <w:lastRenderedPageBreak/>
        <w:t>Евакуацію з укриття потрібно виконувати в такій послідовності:</w:t>
      </w:r>
      <w:r w:rsidRPr="004F504B">
        <w:rPr>
          <w:rFonts w:ascii="Myriad Pro" w:eastAsia="Times New Roman" w:hAnsi="Myriad Pro" w:cs="Times New Roman"/>
          <w:color w:val="333333"/>
          <w:sz w:val="44"/>
          <w:szCs w:val="44"/>
          <w:lang w:eastAsia="uk-UA"/>
        </w:rPr>
        <w:t> спочатку на поверхню виходить декілька людей, для того щоби надати допомогу тим, хто не може вийти самостійно, а потім евакуюються потерпілі, люди старшого віку та діти, а після них — усі інші.</w:t>
      </w:r>
      <w:r w:rsidRPr="004F504B">
        <w:rPr>
          <w:rFonts w:ascii="Myriad Pro" w:eastAsia="Times New Roman" w:hAnsi="Myriad Pro" w:cs="Times New Roman"/>
          <w:color w:val="333333"/>
          <w:sz w:val="44"/>
          <w:szCs w:val="44"/>
          <w:lang w:eastAsia="uk-UA"/>
        </w:rPr>
        <w:br/>
        <w:t> </w:t>
      </w:r>
    </w:p>
    <w:p w:rsidR="004F504B" w:rsidRPr="004F504B" w:rsidRDefault="004F504B" w:rsidP="004F50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Myriad Pro" w:eastAsia="Times New Roman" w:hAnsi="Myriad Pro" w:cs="Times New Roman"/>
          <w:color w:val="333333"/>
          <w:sz w:val="44"/>
          <w:szCs w:val="44"/>
          <w:lang w:eastAsia="uk-UA"/>
        </w:rPr>
      </w:pPr>
      <w:r w:rsidRPr="004F504B">
        <w:rPr>
          <w:rFonts w:ascii="Myriad Pro" w:eastAsia="Times New Roman" w:hAnsi="Myriad Pro" w:cs="Times New Roman"/>
          <w:b/>
          <w:bCs/>
          <w:color w:val="333333"/>
          <w:sz w:val="44"/>
          <w:szCs w:val="44"/>
          <w:bdr w:val="none" w:sz="0" w:space="0" w:color="auto" w:frame="1"/>
          <w:lang w:eastAsia="uk-UA"/>
        </w:rPr>
        <w:t>Якщо укриття обладнане спеціальними захисними герметичними дверима</w:t>
      </w:r>
      <w:r w:rsidRPr="004F504B">
        <w:rPr>
          <w:rFonts w:ascii="Myriad Pro" w:eastAsia="Times New Roman" w:hAnsi="Myriad Pro" w:cs="Times New Roman"/>
          <w:color w:val="333333"/>
          <w:sz w:val="44"/>
          <w:szCs w:val="44"/>
          <w:lang w:eastAsia="uk-UA"/>
        </w:rPr>
        <w:t>, їх закривають після спеціального сигналу (або як тільки укриття заповниться), і відкрити їх можна буде лише після того, як мине небезпека.</w:t>
      </w:r>
      <w:r w:rsidRPr="004F504B">
        <w:rPr>
          <w:rFonts w:ascii="Myriad Pro" w:eastAsia="Times New Roman" w:hAnsi="Myriad Pro" w:cs="Times New Roman"/>
          <w:color w:val="333333"/>
          <w:sz w:val="44"/>
          <w:szCs w:val="44"/>
          <w:lang w:eastAsia="uk-UA"/>
        </w:rPr>
        <w:br/>
        <w:t> </w:t>
      </w:r>
    </w:p>
    <w:p w:rsidR="004F504B" w:rsidRPr="004F504B" w:rsidRDefault="004F504B" w:rsidP="004F50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Myriad Pro" w:eastAsia="Times New Roman" w:hAnsi="Myriad Pro" w:cs="Times New Roman"/>
          <w:color w:val="333333"/>
          <w:sz w:val="44"/>
          <w:szCs w:val="44"/>
          <w:lang w:eastAsia="uk-UA"/>
        </w:rPr>
      </w:pPr>
      <w:r w:rsidRPr="004F504B">
        <w:rPr>
          <w:rFonts w:ascii="Myriad Pro" w:eastAsia="Times New Roman" w:hAnsi="Myriad Pro" w:cs="Times New Roman"/>
          <w:color w:val="333333"/>
          <w:sz w:val="44"/>
          <w:szCs w:val="44"/>
          <w:lang w:eastAsia="uk-UA"/>
        </w:rPr>
        <w:t>Заповнене людьми укриття необхідно </w:t>
      </w:r>
      <w:r w:rsidRPr="004F504B">
        <w:rPr>
          <w:rFonts w:ascii="Myriad Pro" w:eastAsia="Times New Roman" w:hAnsi="Myriad Pro" w:cs="Times New Roman"/>
          <w:b/>
          <w:bCs/>
          <w:color w:val="333333"/>
          <w:sz w:val="44"/>
          <w:szCs w:val="44"/>
          <w:bdr w:val="none" w:sz="0" w:space="0" w:color="auto" w:frame="1"/>
          <w:lang w:eastAsia="uk-UA"/>
        </w:rPr>
        <w:t>двічі на день прибирати з використанням дезінфікуючих засобів</w:t>
      </w:r>
      <w:r w:rsidRPr="004F504B">
        <w:rPr>
          <w:rFonts w:ascii="Myriad Pro" w:eastAsia="Times New Roman" w:hAnsi="Myriad Pro" w:cs="Times New Roman"/>
          <w:color w:val="333333"/>
          <w:sz w:val="44"/>
          <w:szCs w:val="44"/>
          <w:lang w:eastAsia="uk-UA"/>
        </w:rPr>
        <w:t>.</w:t>
      </w:r>
    </w:p>
    <w:p w:rsidR="009855C0" w:rsidRPr="004F504B" w:rsidRDefault="00737490" w:rsidP="004F504B">
      <w:pPr>
        <w:jc w:val="both"/>
        <w:rPr>
          <w:sz w:val="44"/>
          <w:szCs w:val="44"/>
        </w:rPr>
      </w:pPr>
    </w:p>
    <w:p w:rsidR="004F504B" w:rsidRPr="004F504B" w:rsidRDefault="004F504B" w:rsidP="00BB43CB">
      <w:pPr>
        <w:rPr>
          <w:sz w:val="44"/>
          <w:szCs w:val="44"/>
        </w:rPr>
      </w:pPr>
      <w:r>
        <w:rPr>
          <w:noProof/>
          <w:lang w:eastAsia="uk-UA"/>
        </w:rPr>
        <w:drawing>
          <wp:inline distT="0" distB="0" distL="0" distR="0" wp14:anchorId="7EAF3B41" wp14:editId="23812493">
            <wp:extent cx="5281683" cy="313418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7789" cy="313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504B" w:rsidRPr="004F50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Cyrl 300">
    <w:altName w:val="Times New Roman"/>
    <w:panose1 w:val="00000000000000000000"/>
    <w:charset w:val="00"/>
    <w:family w:val="roman"/>
    <w:notTrueType/>
    <w:pitch w:val="default"/>
  </w:font>
  <w:font w:name="Museo Sans Cyrl 900">
    <w:altName w:val="Times New Roman"/>
    <w:panose1 w:val="00000000000000000000"/>
    <w:charset w:val="00"/>
    <w:family w:val="roman"/>
    <w:notTrueType/>
    <w:pitch w:val="default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615DD"/>
    <w:multiLevelType w:val="multilevel"/>
    <w:tmpl w:val="D04E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6C3C65"/>
    <w:multiLevelType w:val="multilevel"/>
    <w:tmpl w:val="4D50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756A47"/>
    <w:multiLevelType w:val="multilevel"/>
    <w:tmpl w:val="FC6E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5F"/>
    <w:rsid w:val="0016166C"/>
    <w:rsid w:val="004F504B"/>
    <w:rsid w:val="00737490"/>
    <w:rsid w:val="00A63C31"/>
    <w:rsid w:val="00BB43CB"/>
    <w:rsid w:val="00D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04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4F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F504B"/>
    <w:rPr>
      <w:b/>
      <w:bCs/>
    </w:rPr>
  </w:style>
  <w:style w:type="paragraph" w:styleId="a5">
    <w:name w:val="List Paragraph"/>
    <w:basedOn w:val="a"/>
    <w:uiPriority w:val="34"/>
    <w:qFormat/>
    <w:rsid w:val="004F50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04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4F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F504B"/>
    <w:rPr>
      <w:b/>
      <w:bCs/>
    </w:rPr>
  </w:style>
  <w:style w:type="paragraph" w:styleId="a5">
    <w:name w:val="List Paragraph"/>
    <w:basedOn w:val="a"/>
    <w:uiPriority w:val="34"/>
    <w:qFormat/>
    <w:rsid w:val="004F50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2022-08-28T12:02:00Z</dcterms:created>
  <dcterms:modified xsi:type="dcterms:W3CDTF">2022-08-28T12:23:00Z</dcterms:modified>
</cp:coreProperties>
</file>